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6C75" w14:textId="13A4520E" w:rsidR="00C37C70" w:rsidRPr="00C37C70" w:rsidRDefault="00C37C70" w:rsidP="00C37C70">
      <w:pPr>
        <w:spacing w:after="0"/>
        <w:jc w:val="center"/>
        <w:rPr>
          <w:b/>
        </w:rPr>
      </w:pPr>
    </w:p>
    <w:p w14:paraId="73B48816" w14:textId="1AF63A13" w:rsidR="00554B67" w:rsidRDefault="00554B67" w:rsidP="00C37C70">
      <w:pPr>
        <w:spacing w:after="0"/>
        <w:jc w:val="center"/>
        <w:rPr>
          <w:b/>
        </w:rPr>
      </w:pPr>
    </w:p>
    <w:p w14:paraId="6FD5AE0C" w14:textId="5CDF0FB2" w:rsidR="00C37C70" w:rsidRDefault="00116BE8" w:rsidP="00C37C7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1B6BD7E" wp14:editId="23391D25">
            <wp:simplePos x="0" y="0"/>
            <wp:positionH relativeFrom="column">
              <wp:posOffset>243485</wp:posOffset>
            </wp:positionH>
            <wp:positionV relativeFrom="paragraph">
              <wp:posOffset>130810</wp:posOffset>
            </wp:positionV>
            <wp:extent cx="795505" cy="607695"/>
            <wp:effectExtent l="0" t="0" r="508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2FE83" w14:textId="02828BA8" w:rsidR="00554B67" w:rsidRDefault="008C3013" w:rsidP="00554B67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E43EAB" wp14:editId="33EA73D3">
            <wp:simplePos x="0" y="0"/>
            <wp:positionH relativeFrom="page">
              <wp:posOffset>3508744</wp:posOffset>
            </wp:positionH>
            <wp:positionV relativeFrom="paragraph">
              <wp:posOffset>15683</wp:posOffset>
            </wp:positionV>
            <wp:extent cx="680085" cy="583858"/>
            <wp:effectExtent l="0" t="0" r="571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8591DCA" wp14:editId="772EFB0E">
            <wp:simplePos x="0" y="0"/>
            <wp:positionH relativeFrom="margin">
              <wp:posOffset>3889730</wp:posOffset>
            </wp:positionH>
            <wp:positionV relativeFrom="paragraph">
              <wp:posOffset>111125</wp:posOffset>
            </wp:positionV>
            <wp:extent cx="1191744" cy="424180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44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02343D9" wp14:editId="7B71CC78">
            <wp:simplePos x="0" y="0"/>
            <wp:positionH relativeFrom="column">
              <wp:posOffset>5338711</wp:posOffset>
            </wp:positionH>
            <wp:positionV relativeFrom="paragraph">
              <wp:posOffset>15240</wp:posOffset>
            </wp:positionV>
            <wp:extent cx="882876" cy="627055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76" cy="6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AE1CCB9" wp14:editId="459E1419">
            <wp:simplePos x="0" y="0"/>
            <wp:positionH relativeFrom="column">
              <wp:posOffset>1287558</wp:posOffset>
            </wp:positionH>
            <wp:positionV relativeFrom="paragraph">
              <wp:posOffset>14280</wp:posOffset>
            </wp:positionV>
            <wp:extent cx="1299223" cy="48498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3" cy="4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21EF2" w14:textId="6CA50F1B" w:rsidR="00116BE8" w:rsidRDefault="00116BE8" w:rsidP="00A85954">
      <w:pPr>
        <w:spacing w:after="0"/>
        <w:rPr>
          <w:b/>
        </w:rPr>
      </w:pPr>
    </w:p>
    <w:p w14:paraId="5329DA3E" w14:textId="584EC63E" w:rsidR="00116BE8" w:rsidRDefault="00116BE8" w:rsidP="00C37C70">
      <w:pPr>
        <w:spacing w:after="0"/>
        <w:jc w:val="center"/>
        <w:rPr>
          <w:b/>
        </w:rPr>
      </w:pPr>
    </w:p>
    <w:p w14:paraId="07A65C6F" w14:textId="054062E0" w:rsidR="00116BE8" w:rsidRDefault="00116BE8" w:rsidP="00C37C70">
      <w:pPr>
        <w:spacing w:after="0"/>
        <w:jc w:val="center"/>
        <w:rPr>
          <w:b/>
        </w:rPr>
      </w:pPr>
    </w:p>
    <w:p w14:paraId="1434D4FC" w14:textId="77777777" w:rsidR="00554B67" w:rsidRDefault="00554B67" w:rsidP="00C37C70">
      <w:pPr>
        <w:spacing w:after="0"/>
        <w:jc w:val="center"/>
        <w:rPr>
          <w:b/>
        </w:rPr>
      </w:pPr>
    </w:p>
    <w:p w14:paraId="49DB8609" w14:textId="254BCE79" w:rsidR="00C37C70" w:rsidRPr="00C37C70" w:rsidRDefault="00C37C70" w:rsidP="00C37C70">
      <w:pPr>
        <w:spacing w:after="0"/>
        <w:jc w:val="center"/>
        <w:rPr>
          <w:b/>
        </w:rPr>
      </w:pPr>
      <w:r w:rsidRPr="00116BE8">
        <w:rPr>
          <w:b/>
          <w:sz w:val="28"/>
        </w:rPr>
        <w:t>VIII Festival Internacional y Concurso Nacional de Guitarra Clásica de Santiago 202</w:t>
      </w:r>
      <w:r w:rsidR="00A85954">
        <w:rPr>
          <w:b/>
          <w:sz w:val="28"/>
        </w:rPr>
        <w:t>2</w:t>
      </w:r>
      <w:r w:rsidRPr="00116BE8">
        <w:rPr>
          <w:b/>
          <w:sz w:val="28"/>
        </w:rPr>
        <w:t>”</w:t>
      </w:r>
    </w:p>
    <w:p w14:paraId="05B1F3D8" w14:textId="0323E4BE" w:rsidR="00C37C70" w:rsidRPr="00C37C70" w:rsidRDefault="00A85954" w:rsidP="00C37C70">
      <w:pPr>
        <w:spacing w:after="0"/>
        <w:jc w:val="center"/>
        <w:rPr>
          <w:b/>
        </w:rPr>
      </w:pPr>
      <w:r>
        <w:rPr>
          <w:b/>
        </w:rPr>
        <w:t>28 DE SEPTIEMBRE AL 1 DE OCTUBRE</w:t>
      </w:r>
    </w:p>
    <w:p w14:paraId="16E46084" w14:textId="5EA9D173" w:rsidR="00C37C70" w:rsidRDefault="00C37C70" w:rsidP="00C37C70">
      <w:pPr>
        <w:spacing w:after="0"/>
        <w:jc w:val="center"/>
        <w:rPr>
          <w:b/>
        </w:rPr>
      </w:pPr>
      <w:r w:rsidRPr="00C37C70">
        <w:rPr>
          <w:b/>
        </w:rPr>
        <w:t>Bases I</w:t>
      </w:r>
      <w:r w:rsidR="00A85954">
        <w:rPr>
          <w:b/>
        </w:rPr>
        <w:t>V</w:t>
      </w:r>
      <w:r w:rsidRPr="00C37C70">
        <w:rPr>
          <w:b/>
        </w:rPr>
        <w:t xml:space="preserve"> Concurso Nacional de Guitarra Clásica de Santiago FIGS 202</w:t>
      </w:r>
      <w:r w:rsidR="00A85954">
        <w:rPr>
          <w:b/>
        </w:rPr>
        <w:t>2</w:t>
      </w:r>
    </w:p>
    <w:p w14:paraId="52576086" w14:textId="77777777" w:rsidR="00C37C70" w:rsidRDefault="00C37C70" w:rsidP="00C37C70">
      <w:pPr>
        <w:spacing w:after="0"/>
        <w:jc w:val="center"/>
        <w:rPr>
          <w:b/>
        </w:rPr>
      </w:pPr>
    </w:p>
    <w:p w14:paraId="7D1ED3D6" w14:textId="77777777" w:rsidR="00C37C70" w:rsidRPr="00C37C70" w:rsidRDefault="00C37C70" w:rsidP="000136AD">
      <w:pPr>
        <w:spacing w:after="0" w:line="240" w:lineRule="auto"/>
        <w:jc w:val="both"/>
        <w:rPr>
          <w:b/>
        </w:rPr>
      </w:pPr>
    </w:p>
    <w:p w14:paraId="22B1ACCF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Articulo 1 </w:t>
      </w:r>
      <w:r>
        <w:rPr>
          <w:rFonts w:cstheme="minorHAnsi"/>
          <w:sz w:val="24"/>
          <w:szCs w:val="24"/>
        </w:rPr>
        <w:t>[DESCRIPCIÓN]</w:t>
      </w:r>
    </w:p>
    <w:p w14:paraId="153F429D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6D13B5" w14:textId="77777777" w:rsidR="00A85954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El “3er CONCURSO NACIONAL DE GUITARRA CLÁSICA DE SANTIAGO” se realizará desde el </w:t>
      </w:r>
      <w:r w:rsidR="00A85954">
        <w:rPr>
          <w:rFonts w:cstheme="minorHAnsi"/>
          <w:sz w:val="24"/>
          <w:szCs w:val="24"/>
        </w:rPr>
        <w:t xml:space="preserve">28 de septiembre al 1 de octubre </w:t>
      </w:r>
      <w:r w:rsidRPr="00C37C70">
        <w:rPr>
          <w:rFonts w:cstheme="minorHAnsi"/>
          <w:sz w:val="24"/>
          <w:szCs w:val="24"/>
        </w:rPr>
        <w:t xml:space="preserve">en el Centro Cultural Espacio Matta, ubicado en Santa Rosa 9014. </w:t>
      </w:r>
      <w:r w:rsidR="00A85954" w:rsidRPr="00C37C70">
        <w:rPr>
          <w:rFonts w:cstheme="minorHAnsi"/>
          <w:sz w:val="24"/>
          <w:szCs w:val="24"/>
        </w:rPr>
        <w:t xml:space="preserve">En el concurso podrán participar guitarristas </w:t>
      </w:r>
      <w:r w:rsidR="00A85954">
        <w:rPr>
          <w:rFonts w:cstheme="minorHAnsi"/>
          <w:sz w:val="24"/>
          <w:szCs w:val="24"/>
        </w:rPr>
        <w:t>c</w:t>
      </w:r>
      <w:r w:rsidR="00A85954" w:rsidRPr="00C37C70">
        <w:rPr>
          <w:rFonts w:cstheme="minorHAnsi"/>
          <w:sz w:val="24"/>
          <w:szCs w:val="24"/>
        </w:rPr>
        <w:t>hilenos de cualquier parte del país sin límite de</w:t>
      </w:r>
      <w:bookmarkStart w:id="0" w:name="_GoBack"/>
      <w:bookmarkEnd w:id="0"/>
      <w:r w:rsidR="00A85954" w:rsidRPr="00C37C70">
        <w:rPr>
          <w:rFonts w:cstheme="minorHAnsi"/>
          <w:sz w:val="24"/>
          <w:szCs w:val="24"/>
        </w:rPr>
        <w:t xml:space="preserve"> edad.</w:t>
      </w:r>
    </w:p>
    <w:p w14:paraId="36EB4A77" w14:textId="4FE2D97E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94915E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C65B8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2181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2</w:t>
      </w:r>
      <w:r>
        <w:rPr>
          <w:rFonts w:cstheme="minorHAnsi"/>
          <w:sz w:val="24"/>
          <w:szCs w:val="24"/>
        </w:rPr>
        <w:t xml:space="preserve"> [MODALIDAD]</w:t>
      </w:r>
    </w:p>
    <w:p w14:paraId="2322825C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85993" w14:textId="61A3C3B9" w:rsidR="000136AD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El Concurso se realizará en </w:t>
      </w:r>
      <w:r w:rsidR="00A85954">
        <w:rPr>
          <w:rFonts w:cstheme="minorHAnsi"/>
          <w:sz w:val="24"/>
          <w:szCs w:val="24"/>
        </w:rPr>
        <w:t>dos</w:t>
      </w:r>
      <w:r w:rsidR="00BD6EE4">
        <w:rPr>
          <w:rFonts w:cstheme="minorHAnsi"/>
          <w:sz w:val="24"/>
          <w:szCs w:val="24"/>
        </w:rPr>
        <w:t xml:space="preserve"> (</w:t>
      </w:r>
      <w:r w:rsidR="00A85954">
        <w:rPr>
          <w:rFonts w:cstheme="minorHAnsi"/>
          <w:sz w:val="24"/>
          <w:szCs w:val="24"/>
        </w:rPr>
        <w:t>2</w:t>
      </w:r>
      <w:r w:rsidR="00BD6EE4">
        <w:rPr>
          <w:rFonts w:cstheme="minorHAnsi"/>
          <w:sz w:val="24"/>
          <w:szCs w:val="24"/>
        </w:rPr>
        <w:t>)</w:t>
      </w:r>
      <w:r w:rsidRPr="00C37C70">
        <w:rPr>
          <w:rFonts w:cstheme="minorHAnsi"/>
          <w:sz w:val="24"/>
          <w:szCs w:val="24"/>
        </w:rPr>
        <w:t xml:space="preserve"> rondas</w:t>
      </w:r>
      <w:r w:rsidR="00A85954">
        <w:rPr>
          <w:rFonts w:cstheme="minorHAnsi"/>
          <w:sz w:val="24"/>
          <w:szCs w:val="24"/>
        </w:rPr>
        <w:t xml:space="preserve">. </w:t>
      </w:r>
      <w:r w:rsidR="000136AD">
        <w:rPr>
          <w:rFonts w:cstheme="minorHAnsi"/>
          <w:sz w:val="24"/>
          <w:szCs w:val="24"/>
        </w:rPr>
        <w:t>Todas las etapas se realizarán en el Teatro del Centro Cultural Espacio Matta, ubicado en Santa Rosa 9014, La Granja.</w:t>
      </w:r>
      <w:r w:rsidR="000136AD" w:rsidRPr="000136AD">
        <w:rPr>
          <w:rFonts w:cstheme="minorHAnsi"/>
          <w:sz w:val="24"/>
          <w:szCs w:val="24"/>
        </w:rPr>
        <w:t xml:space="preserve"> </w:t>
      </w:r>
      <w:r w:rsidR="000136AD" w:rsidRPr="00C37C70">
        <w:rPr>
          <w:rFonts w:cstheme="minorHAnsi"/>
          <w:sz w:val="24"/>
          <w:szCs w:val="24"/>
        </w:rPr>
        <w:t>No se podrán repetir obras de et</w:t>
      </w:r>
      <w:r w:rsidR="000136AD">
        <w:rPr>
          <w:rFonts w:cstheme="minorHAnsi"/>
          <w:sz w:val="24"/>
          <w:szCs w:val="24"/>
        </w:rPr>
        <w:t xml:space="preserve">apa anterior. </w:t>
      </w:r>
      <w:r w:rsidR="000136AD" w:rsidRPr="00C37C70">
        <w:rPr>
          <w:rFonts w:cstheme="minorHAnsi"/>
          <w:sz w:val="24"/>
          <w:szCs w:val="24"/>
        </w:rPr>
        <w:t xml:space="preserve">El guitarrista deberá interpretar las obras de memoria. </w:t>
      </w:r>
      <w:r w:rsidR="0091352A">
        <w:rPr>
          <w:rFonts w:cstheme="minorHAnsi"/>
          <w:sz w:val="24"/>
          <w:szCs w:val="24"/>
        </w:rPr>
        <w:t xml:space="preserve">No podrán participar guitarristas que hayan obtenido el primer premio en ediciones anteriores. </w:t>
      </w:r>
    </w:p>
    <w:p w14:paraId="75C0483E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A06649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Articulo 3 [ETAPAS]</w:t>
      </w:r>
    </w:p>
    <w:p w14:paraId="6080F0C9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22902" w14:textId="0C823C0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RONDA 1</w:t>
      </w:r>
      <w:r w:rsidR="00717194">
        <w:rPr>
          <w:rFonts w:cstheme="minorHAnsi"/>
          <w:sz w:val="24"/>
          <w:szCs w:val="24"/>
        </w:rPr>
        <w:t xml:space="preserve"> </w:t>
      </w:r>
      <w:r w:rsidR="000136AD">
        <w:rPr>
          <w:rFonts w:cstheme="minorHAnsi"/>
          <w:sz w:val="24"/>
          <w:szCs w:val="24"/>
        </w:rPr>
        <w:t>– 2</w:t>
      </w:r>
      <w:r w:rsidR="0091352A">
        <w:rPr>
          <w:rFonts w:cstheme="minorHAnsi"/>
          <w:sz w:val="24"/>
          <w:szCs w:val="24"/>
        </w:rPr>
        <w:t>9</w:t>
      </w:r>
      <w:r w:rsidR="000136AD">
        <w:rPr>
          <w:rFonts w:cstheme="minorHAnsi"/>
          <w:sz w:val="24"/>
          <w:szCs w:val="24"/>
        </w:rPr>
        <w:t xml:space="preserve"> de septiembre a las 10.00hrs /Teatro Espacio Matta</w:t>
      </w:r>
    </w:p>
    <w:p w14:paraId="610C1155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Obras de libre elección.  15 minutos máx.</w:t>
      </w:r>
    </w:p>
    <w:p w14:paraId="2701E164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30884E" w14:textId="0B710B16" w:rsidR="00C37C70" w:rsidRPr="00C37C70" w:rsidRDefault="003E0427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</w:t>
      </w:r>
      <w:r w:rsidR="00C37C70" w:rsidRPr="00C37C70">
        <w:rPr>
          <w:rFonts w:cstheme="minorHAnsi"/>
          <w:sz w:val="24"/>
          <w:szCs w:val="24"/>
        </w:rPr>
        <w:t xml:space="preserve"> </w:t>
      </w:r>
      <w:r w:rsidR="000136AD">
        <w:rPr>
          <w:rFonts w:cstheme="minorHAnsi"/>
          <w:sz w:val="24"/>
          <w:szCs w:val="24"/>
        </w:rPr>
        <w:t>– 1 de octubre 19.00hrs / Teatro Espacio Matta</w:t>
      </w:r>
    </w:p>
    <w:p w14:paraId="1CB5E262" w14:textId="0F717DB4" w:rsidR="003E536D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Obras de distintas épocas. 20 minutos máx.</w:t>
      </w:r>
    </w:p>
    <w:p w14:paraId="51681197" w14:textId="0EFEA644" w:rsidR="009D6881" w:rsidRPr="00C37C70" w:rsidRDefault="009D6881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guitarrista podrá probar la sala 5min antes de tocar.</w:t>
      </w:r>
    </w:p>
    <w:p w14:paraId="3CBCC0E6" w14:textId="07816FC4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El jurado estará conformado por al menos 5 músicos profesionales. </w:t>
      </w:r>
    </w:p>
    <w:p w14:paraId="0BA96994" w14:textId="02F7F2D1" w:rsidR="009D6881" w:rsidRPr="00C37C70" w:rsidRDefault="009D6881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40F958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A6AE0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4</w:t>
      </w:r>
      <w:r>
        <w:rPr>
          <w:rFonts w:cstheme="minorHAnsi"/>
          <w:sz w:val="24"/>
          <w:szCs w:val="24"/>
        </w:rPr>
        <w:t xml:space="preserve"> [PREMIOS]</w:t>
      </w:r>
    </w:p>
    <w:p w14:paraId="6FD2FF45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97E97D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Primer premio </w:t>
      </w:r>
    </w:p>
    <w:p w14:paraId="65DDE376" w14:textId="3174CE9A" w:rsidR="009F7E6A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$</w:t>
      </w:r>
      <w:r w:rsidR="009F7E6A">
        <w:rPr>
          <w:rFonts w:cstheme="minorHAnsi"/>
          <w:sz w:val="24"/>
          <w:szCs w:val="24"/>
        </w:rPr>
        <w:t>7</w:t>
      </w:r>
      <w:r w:rsidRPr="00C37C70">
        <w:rPr>
          <w:rFonts w:cstheme="minorHAnsi"/>
          <w:sz w:val="24"/>
          <w:szCs w:val="24"/>
        </w:rPr>
        <w:t>00.000 pesos chilenos</w:t>
      </w:r>
      <w:r w:rsidR="009F7E6A">
        <w:rPr>
          <w:rFonts w:cstheme="minorHAnsi"/>
          <w:sz w:val="24"/>
          <w:szCs w:val="24"/>
        </w:rPr>
        <w:t xml:space="preserve"> efectivo</w:t>
      </w:r>
      <w:r w:rsidRPr="00C37C70">
        <w:rPr>
          <w:rFonts w:cstheme="minorHAnsi"/>
          <w:sz w:val="24"/>
          <w:szCs w:val="24"/>
        </w:rPr>
        <w:t xml:space="preserve"> </w:t>
      </w:r>
    </w:p>
    <w:p w14:paraId="6926AF54" w14:textId="734E242B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Concierto FIGS 2023</w:t>
      </w:r>
    </w:p>
    <w:p w14:paraId="57660D24" w14:textId="4FD62889" w:rsidR="009F7E6A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Diploma Acreditativo</w:t>
      </w:r>
    </w:p>
    <w:p w14:paraId="24DE9F0A" w14:textId="1EC47898" w:rsidR="009F7E6A" w:rsidRDefault="009F7E6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C94195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E5B636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Segundo premio </w:t>
      </w:r>
    </w:p>
    <w:p w14:paraId="7D8C2196" w14:textId="3DDE3A11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$</w:t>
      </w:r>
      <w:r w:rsidR="000136AD">
        <w:rPr>
          <w:rFonts w:cstheme="minorHAnsi"/>
          <w:sz w:val="24"/>
          <w:szCs w:val="24"/>
        </w:rPr>
        <w:t>4</w:t>
      </w:r>
      <w:r w:rsidRPr="00C37C70">
        <w:rPr>
          <w:rFonts w:cstheme="minorHAnsi"/>
          <w:sz w:val="24"/>
          <w:szCs w:val="24"/>
        </w:rPr>
        <w:t xml:space="preserve">00.000 pesos chilenos. </w:t>
      </w:r>
    </w:p>
    <w:p w14:paraId="4BDE97FC" w14:textId="4A6ACBEA" w:rsidR="004600DC" w:rsidRDefault="004600DC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 Acreditativo</w:t>
      </w:r>
    </w:p>
    <w:p w14:paraId="03F16DF5" w14:textId="32F820C5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0DF9BF" w14:textId="4141CE14" w:rsidR="000136AD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Tercer Premio</w:t>
      </w:r>
    </w:p>
    <w:p w14:paraId="148BA837" w14:textId="19A31702" w:rsidR="000136AD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200.000</w:t>
      </w:r>
    </w:p>
    <w:p w14:paraId="20B66120" w14:textId="36D154AC" w:rsidR="000136AD" w:rsidRPr="00C37C70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 Acreditativo</w:t>
      </w:r>
    </w:p>
    <w:p w14:paraId="73718AA5" w14:textId="1024148E" w:rsidR="000136AD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536AB" w14:textId="67D9EE04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Premio del Público </w:t>
      </w:r>
    </w:p>
    <w:p w14:paraId="480B2F96" w14:textId="08AEDEFB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Concierto FIGS 2023</w:t>
      </w:r>
    </w:p>
    <w:p w14:paraId="37ACE979" w14:textId="014E3C88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Diploma Acreditativo </w:t>
      </w:r>
    </w:p>
    <w:p w14:paraId="50A3519B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E9754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Los Premios serán depositados en la cuenta bancaria cuyo titular es el ganador, en un periodo máximo estimado de 30 días siguientes a la fecha del Acto de Premiación.</w:t>
      </w:r>
    </w:p>
    <w:p w14:paraId="27803A33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457158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Los Premios, en ningún caso podrán ser cambiados, alterados, compensados por otros o cedidos a un tercero, salvo que exista acuerdo por escrito entre El Organizador y la persona premiada. </w:t>
      </w:r>
    </w:p>
    <w:p w14:paraId="6C1A2D5C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4B0DF2" w14:textId="64F0C916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La organización </w:t>
      </w:r>
      <w:r w:rsidR="000136AD">
        <w:rPr>
          <w:rFonts w:cstheme="minorHAnsi"/>
          <w:sz w:val="24"/>
          <w:szCs w:val="24"/>
        </w:rPr>
        <w:t xml:space="preserve">podrá </w:t>
      </w:r>
      <w:r w:rsidR="000136AD" w:rsidRPr="00C37C70">
        <w:rPr>
          <w:rFonts w:cstheme="minorHAnsi"/>
          <w:sz w:val="24"/>
          <w:szCs w:val="24"/>
        </w:rPr>
        <w:t>incluir</w:t>
      </w:r>
      <w:r w:rsidRPr="00C37C70">
        <w:rPr>
          <w:rFonts w:cstheme="minorHAnsi"/>
          <w:sz w:val="24"/>
          <w:szCs w:val="24"/>
        </w:rPr>
        <w:t xml:space="preserve"> más premios</w:t>
      </w:r>
      <w:r w:rsidR="000136AD">
        <w:rPr>
          <w:rFonts w:cstheme="minorHAnsi"/>
          <w:sz w:val="24"/>
          <w:szCs w:val="24"/>
        </w:rPr>
        <w:t xml:space="preserve"> si lo considera pertinente dentro de su gestión</w:t>
      </w:r>
      <w:r w:rsidRPr="00C37C70">
        <w:rPr>
          <w:rFonts w:cstheme="minorHAnsi"/>
          <w:sz w:val="24"/>
          <w:szCs w:val="24"/>
        </w:rPr>
        <w:t>.</w:t>
      </w:r>
    </w:p>
    <w:p w14:paraId="3162C991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E11AF" w14:textId="532FA414" w:rsidR="00C37C70" w:rsidRPr="006F52EC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5</w:t>
      </w:r>
      <w:r>
        <w:rPr>
          <w:rFonts w:cstheme="minorHAnsi"/>
          <w:sz w:val="24"/>
          <w:szCs w:val="24"/>
        </w:rPr>
        <w:t xml:space="preserve"> [INSCRIPCIÓN]</w:t>
      </w:r>
    </w:p>
    <w:p w14:paraId="0B079A1C" w14:textId="77777777" w:rsidR="000136AD" w:rsidRPr="00C37C70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C7F332" w14:textId="0E8C8C00" w:rsidR="00B27D04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inscripción </w:t>
      </w:r>
      <w:r w:rsidR="00B27D04">
        <w:rPr>
          <w:rFonts w:cstheme="minorHAnsi"/>
          <w:sz w:val="24"/>
          <w:szCs w:val="24"/>
        </w:rPr>
        <w:t xml:space="preserve">tiene un costo de 15.000 pesos, y deberá ser transferido a la siguiente cuenta: </w:t>
      </w:r>
    </w:p>
    <w:p w14:paraId="6AE26FBC" w14:textId="2150F28E" w:rsidR="00B27D04" w:rsidRDefault="00B27D04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17010894 </w:t>
      </w:r>
      <w:proofErr w:type="gramStart"/>
      <w:r>
        <w:rPr>
          <w:rFonts w:cstheme="minorHAnsi"/>
          <w:sz w:val="24"/>
          <w:szCs w:val="24"/>
        </w:rPr>
        <w:t>Cuenta</w:t>
      </w:r>
      <w:proofErr w:type="gramEnd"/>
      <w:r>
        <w:rPr>
          <w:rFonts w:cstheme="minorHAnsi"/>
          <w:sz w:val="24"/>
          <w:szCs w:val="24"/>
        </w:rPr>
        <w:t xml:space="preserve"> Rut Banco Estado</w:t>
      </w:r>
    </w:p>
    <w:p w14:paraId="743DB5EA" w14:textId="5905FD44" w:rsidR="00B27D04" w:rsidRDefault="00B27D04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Nicolás Acevedo Salinas </w:t>
      </w:r>
    </w:p>
    <w:p w14:paraId="79F535BC" w14:textId="77777777" w:rsidR="00B27D04" w:rsidRDefault="00B27D04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4CEF0" w14:textId="72DD0AAD" w:rsidR="003E536D" w:rsidRDefault="006F52EC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Debes llenar el formulario único de inscripción </w:t>
      </w:r>
      <w:r w:rsidR="00B27D04">
        <w:rPr>
          <w:rFonts w:cstheme="minorHAnsi"/>
          <w:sz w:val="24"/>
          <w:szCs w:val="24"/>
        </w:rPr>
        <w:t xml:space="preserve">adjuntando el comprobante de pago. Podrás </w:t>
      </w:r>
      <w:r>
        <w:rPr>
          <w:rFonts w:cstheme="minorHAnsi"/>
          <w:sz w:val="24"/>
          <w:szCs w:val="24"/>
        </w:rPr>
        <w:t>solicita</w:t>
      </w:r>
      <w:r w:rsidR="00B27D0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el link por email a: </w:t>
      </w:r>
      <w:hyperlink r:id="rId9" w:history="1">
        <w:r w:rsidRPr="00B163DB">
          <w:rPr>
            <w:rStyle w:val="Hipervnculo"/>
            <w:rFonts w:cstheme="minorHAnsi"/>
            <w:sz w:val="24"/>
            <w:szCs w:val="24"/>
          </w:rPr>
          <w:t>festival.figs@gmail.com</w:t>
        </w:r>
      </w:hyperlink>
      <w:r>
        <w:rPr>
          <w:rFonts w:cstheme="minorHAnsi"/>
          <w:sz w:val="24"/>
          <w:szCs w:val="24"/>
        </w:rPr>
        <w:t xml:space="preserve">, o en nuestras redes sociales. </w:t>
      </w:r>
    </w:p>
    <w:p w14:paraId="0A839340" w14:textId="77777777" w:rsidR="003E536D" w:rsidRPr="00C37C70" w:rsidRDefault="003E536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B4AB5B" w14:textId="7EC62BE6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FORMULARIO</w:t>
      </w:r>
      <w:r w:rsidR="003E536D">
        <w:rPr>
          <w:rFonts w:cstheme="minorHAnsi"/>
          <w:sz w:val="24"/>
          <w:szCs w:val="24"/>
        </w:rPr>
        <w:t xml:space="preserve"> INSCRIPCIÓN</w:t>
      </w:r>
      <w:r w:rsidRPr="00C37C70">
        <w:rPr>
          <w:rFonts w:cstheme="minorHAnsi"/>
          <w:sz w:val="24"/>
          <w:szCs w:val="24"/>
        </w:rPr>
        <w:t xml:space="preserve">: </w:t>
      </w:r>
    </w:p>
    <w:p w14:paraId="7D4F4147" w14:textId="0B2F44F9" w:rsidR="00C37C70" w:rsidRDefault="00B27D04" w:rsidP="000136AD">
      <w:pPr>
        <w:spacing w:after="0" w:line="240" w:lineRule="auto"/>
        <w:jc w:val="both"/>
        <w:rPr>
          <w:sz w:val="24"/>
        </w:rPr>
      </w:pPr>
      <w:hyperlink r:id="rId10" w:history="1">
        <w:r w:rsidRPr="00A74050">
          <w:rPr>
            <w:rStyle w:val="Hipervnculo"/>
            <w:sz w:val="24"/>
          </w:rPr>
          <w:t>https://forms.gle/nhCRAQs3HcxorA1XA</w:t>
        </w:r>
      </w:hyperlink>
    </w:p>
    <w:p w14:paraId="61941625" w14:textId="77777777" w:rsidR="000136AD" w:rsidRPr="00C37C70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8842DE" w14:textId="31D284DB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6</w:t>
      </w:r>
      <w:r>
        <w:rPr>
          <w:rFonts w:cstheme="minorHAnsi"/>
          <w:sz w:val="24"/>
          <w:szCs w:val="24"/>
        </w:rPr>
        <w:t xml:space="preserve"> [JURAD</w:t>
      </w:r>
      <w:r w:rsidR="00B27D04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]</w:t>
      </w:r>
    </w:p>
    <w:p w14:paraId="5A7A2513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ED2F5C" w14:textId="52680BE4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 xml:space="preserve">El jurado calificador del Concurso estará conformado por cinco a lo menos </w:t>
      </w:r>
      <w:r w:rsidR="000136AD">
        <w:rPr>
          <w:rFonts w:cstheme="minorHAnsi"/>
          <w:sz w:val="24"/>
          <w:szCs w:val="24"/>
        </w:rPr>
        <w:t>3</w:t>
      </w:r>
      <w:r w:rsidRPr="00C37C70">
        <w:rPr>
          <w:rFonts w:cstheme="minorHAnsi"/>
          <w:sz w:val="24"/>
          <w:szCs w:val="24"/>
        </w:rPr>
        <w:t xml:space="preserve"> </w:t>
      </w:r>
      <w:r w:rsidR="000136AD">
        <w:rPr>
          <w:rFonts w:cstheme="minorHAnsi"/>
          <w:sz w:val="24"/>
          <w:szCs w:val="24"/>
        </w:rPr>
        <w:t>guitarristas</w:t>
      </w:r>
      <w:r w:rsidRPr="00C37C70">
        <w:rPr>
          <w:rFonts w:cstheme="minorHAnsi"/>
          <w:sz w:val="24"/>
          <w:szCs w:val="24"/>
        </w:rPr>
        <w:t xml:space="preserve"> de reconocid</w:t>
      </w:r>
      <w:r w:rsidR="000136AD">
        <w:rPr>
          <w:rFonts w:cstheme="minorHAnsi"/>
          <w:sz w:val="24"/>
          <w:szCs w:val="24"/>
        </w:rPr>
        <w:t>a carrera musical</w:t>
      </w:r>
      <w:r w:rsidRPr="00C37C70">
        <w:rPr>
          <w:rFonts w:cstheme="minorHAnsi"/>
          <w:sz w:val="24"/>
          <w:szCs w:val="24"/>
        </w:rPr>
        <w:t xml:space="preserve"> en el medio guitarrístico nacional e internacional u otros músicos o compositores que tengan relación con la guitarra clásica.</w:t>
      </w:r>
    </w:p>
    <w:p w14:paraId="7C9D199E" w14:textId="77777777" w:rsidR="006F52EC" w:rsidRPr="00C37C70" w:rsidRDefault="006F52EC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3E8DA7" w14:textId="0B6E47CF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El jurado calificador puede interrumpir las interpretaciones de los participantes cuando así lo estime conveniente.</w:t>
      </w:r>
    </w:p>
    <w:p w14:paraId="20C576B7" w14:textId="77777777" w:rsidR="006F52EC" w:rsidRPr="00C37C70" w:rsidRDefault="006F52EC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D001C" w14:textId="7B457EE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Aquellos miembros del jurado que tengan parentesco cercano o que hayan figurado como instructores o profesores de alguno de los participantes no tomarán parte en la votación calificadora del concursante.</w:t>
      </w:r>
    </w:p>
    <w:p w14:paraId="3422641F" w14:textId="2667CB03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E3EC15" w14:textId="20E4D219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CD54A" w14:textId="556F20F1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FAC12" w14:textId="77777777" w:rsidR="0091352A" w:rsidRDefault="0091352A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89EDBD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725503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7</w:t>
      </w:r>
      <w:r>
        <w:rPr>
          <w:rFonts w:cstheme="minorHAnsi"/>
          <w:sz w:val="24"/>
          <w:szCs w:val="24"/>
        </w:rPr>
        <w:t xml:space="preserve"> [ORDEN DE PARTICIPACIÓN]</w:t>
      </w:r>
    </w:p>
    <w:p w14:paraId="5034168D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FE7136" w14:textId="3CEFAFF4" w:rsidR="009D6881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El orden de actuación de los participantes, se establecerá a través de un sorteo que se realizará en las dependencias del Centro Cultural Espacio Matta, ubicado en Santa Rosa 9014, La Granja</w:t>
      </w:r>
      <w:r w:rsidR="000136AD">
        <w:rPr>
          <w:rFonts w:cstheme="minorHAnsi"/>
          <w:sz w:val="24"/>
          <w:szCs w:val="24"/>
        </w:rPr>
        <w:t xml:space="preserve"> el </w:t>
      </w:r>
      <w:r w:rsidR="006F52EC">
        <w:rPr>
          <w:rFonts w:cstheme="minorHAnsi"/>
          <w:sz w:val="24"/>
          <w:szCs w:val="24"/>
        </w:rPr>
        <w:t>miércoles</w:t>
      </w:r>
      <w:r w:rsidR="000136AD">
        <w:rPr>
          <w:rFonts w:cstheme="minorHAnsi"/>
          <w:sz w:val="24"/>
          <w:szCs w:val="24"/>
        </w:rPr>
        <w:t xml:space="preserve"> 2</w:t>
      </w:r>
      <w:r w:rsidR="006F52EC">
        <w:rPr>
          <w:rFonts w:cstheme="minorHAnsi"/>
          <w:sz w:val="24"/>
          <w:szCs w:val="24"/>
        </w:rPr>
        <w:t>8</w:t>
      </w:r>
      <w:r w:rsidR="000136AD">
        <w:rPr>
          <w:rFonts w:cstheme="minorHAnsi"/>
          <w:sz w:val="24"/>
          <w:szCs w:val="24"/>
        </w:rPr>
        <w:t xml:space="preserve"> de septiembre </w:t>
      </w:r>
      <w:r w:rsidR="006F52EC">
        <w:rPr>
          <w:rFonts w:cstheme="minorHAnsi"/>
          <w:sz w:val="24"/>
          <w:szCs w:val="24"/>
        </w:rPr>
        <w:t>a las 10.00am, en el marco de la bienvenida al Festival 2022.</w:t>
      </w:r>
      <w:r w:rsidR="000136AD">
        <w:rPr>
          <w:rFonts w:cstheme="minorHAnsi"/>
          <w:sz w:val="24"/>
          <w:szCs w:val="24"/>
        </w:rPr>
        <w:t xml:space="preserve"> </w:t>
      </w:r>
    </w:p>
    <w:p w14:paraId="1B7AC2AF" w14:textId="4F8B6999" w:rsidR="009D6881" w:rsidRDefault="009D6881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5EEB00" w14:textId="092272B8" w:rsidR="009D6881" w:rsidRDefault="009D6881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vestimenta de los </w:t>
      </w:r>
      <w:r w:rsidR="00BB653D">
        <w:rPr>
          <w:rFonts w:cstheme="minorHAnsi"/>
          <w:sz w:val="24"/>
          <w:szCs w:val="24"/>
        </w:rPr>
        <w:t>concursantes</w:t>
      </w:r>
      <w:r>
        <w:rPr>
          <w:rFonts w:cstheme="minorHAnsi"/>
          <w:sz w:val="24"/>
          <w:szCs w:val="24"/>
        </w:rPr>
        <w:t xml:space="preserve"> será semiformal</w:t>
      </w:r>
      <w:r w:rsidR="00BB653D">
        <w:rPr>
          <w:rFonts w:cstheme="minorHAnsi"/>
          <w:sz w:val="24"/>
          <w:szCs w:val="24"/>
        </w:rPr>
        <w:t xml:space="preserve"> al momento de su participación.</w:t>
      </w:r>
    </w:p>
    <w:p w14:paraId="0997B831" w14:textId="77777777" w:rsidR="000136AD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7644DA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C5210" w14:textId="77777777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Articulo 8</w:t>
      </w:r>
      <w:r>
        <w:rPr>
          <w:rFonts w:cstheme="minorHAnsi"/>
          <w:sz w:val="24"/>
          <w:szCs w:val="24"/>
        </w:rPr>
        <w:t xml:space="preserve"> [DERECHOS IMAGEN]</w:t>
      </w:r>
    </w:p>
    <w:p w14:paraId="0A24F4C0" w14:textId="77777777" w:rsidR="00C37C70" w:rsidRP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CE216C" w14:textId="1C81DDE2" w:rsidR="00C37C70" w:rsidRDefault="00C37C70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Los participantes autorizan que las piezas presentadas al concurso sean grabadas o emitidas por radio, televisión, Internet, o cualquier otro medio audiovisual, estando a disposición de los oyentes en la Web, sin que los ejecutantes tengan derecho a exigir ningún tipo de remuneración adicional.</w:t>
      </w:r>
    </w:p>
    <w:p w14:paraId="3D29F5C7" w14:textId="77777777" w:rsidR="000136AD" w:rsidRPr="00C37C70" w:rsidRDefault="000136AD" w:rsidP="000136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EA7B4B" w14:textId="19C73CA5" w:rsidR="00C37C70" w:rsidRPr="00C37C70" w:rsidRDefault="00C37C70" w:rsidP="006F52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C70">
        <w:rPr>
          <w:rFonts w:cstheme="minorHAnsi"/>
          <w:sz w:val="24"/>
          <w:szCs w:val="24"/>
        </w:rPr>
        <w:t>Los participantes y en particular las personas premiadas se comprometen a colaborar con el Concurso en las actividades publicitarias vinculadas a El Concurso (sin cargo ni remuneración alguna por este concepto), autorizando la comunicación de sus nombres, imágenes, realizando entrevistas en medios de comunicación con el objetivo de dar mayor difusión a El Concurso.</w:t>
      </w:r>
    </w:p>
    <w:sectPr w:rsidR="00C37C70" w:rsidRPr="00C37C70" w:rsidSect="00554B67">
      <w:pgSz w:w="12240" w:h="15840"/>
      <w:pgMar w:top="1417" w:right="7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70"/>
    <w:rsid w:val="000136AD"/>
    <w:rsid w:val="00116BE8"/>
    <w:rsid w:val="00286018"/>
    <w:rsid w:val="003E0427"/>
    <w:rsid w:val="003E536D"/>
    <w:rsid w:val="004460F7"/>
    <w:rsid w:val="004600DC"/>
    <w:rsid w:val="00554B67"/>
    <w:rsid w:val="005A230D"/>
    <w:rsid w:val="00610086"/>
    <w:rsid w:val="00643382"/>
    <w:rsid w:val="006F52EC"/>
    <w:rsid w:val="00717194"/>
    <w:rsid w:val="008C3013"/>
    <w:rsid w:val="0091352A"/>
    <w:rsid w:val="009D6881"/>
    <w:rsid w:val="009F7E6A"/>
    <w:rsid w:val="00A204DF"/>
    <w:rsid w:val="00A85954"/>
    <w:rsid w:val="00B27D04"/>
    <w:rsid w:val="00BB653D"/>
    <w:rsid w:val="00BD6EE4"/>
    <w:rsid w:val="00BE0052"/>
    <w:rsid w:val="00C37C70"/>
    <w:rsid w:val="00DB3E04"/>
    <w:rsid w:val="00E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B6EF"/>
  <w15:chartTrackingRefBased/>
  <w15:docId w15:val="{1EA265DF-A1B9-4790-BCE6-7CA1C84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C7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F5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orms.gle/nhCRAQs3HcxorA1X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estival.fig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T450S</dc:creator>
  <cp:keywords/>
  <dc:description/>
  <cp:lastModifiedBy>LENOVO T450S</cp:lastModifiedBy>
  <cp:revision>16</cp:revision>
  <cp:lastPrinted>2022-08-18T19:14:00Z</cp:lastPrinted>
  <dcterms:created xsi:type="dcterms:W3CDTF">2021-06-04T22:49:00Z</dcterms:created>
  <dcterms:modified xsi:type="dcterms:W3CDTF">2022-08-23T17:51:00Z</dcterms:modified>
</cp:coreProperties>
</file>